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附件3：</w:t>
      </w:r>
    </w:p>
    <w:p>
      <w:pPr>
        <w:snapToGrid w:val="0"/>
        <w:spacing w:line="480" w:lineRule="exact"/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bCs/>
          <w:sz w:val="32"/>
          <w:szCs w:val="32"/>
        </w:rPr>
        <w:t>米脂县2017年公开招聘中小学及幼儿园教师报名表</w:t>
      </w:r>
    </w:p>
    <w:bookmarkEnd w:id="0"/>
    <w:p>
      <w:pPr>
        <w:snapToGrid w:val="0"/>
        <w:spacing w:line="480" w:lineRule="exact"/>
        <w:jc w:val="left"/>
        <w:rPr>
          <w:rFonts w:hint="eastAsia" w:ascii="仿宋" w:hAnsi="仿宋" w:eastAsia="仿宋"/>
          <w:b/>
          <w:bCs/>
          <w:sz w:val="22"/>
          <w:szCs w:val="22"/>
        </w:rPr>
      </w:pPr>
      <w:r>
        <w:rPr>
          <w:rFonts w:hint="eastAsia" w:ascii="仿宋" w:hAnsi="仿宋" w:eastAsia="仿宋"/>
          <w:b/>
          <w:bCs/>
          <w:sz w:val="22"/>
          <w:szCs w:val="22"/>
        </w:rPr>
        <w:t>应聘学段：              应聘学科：                  编号：</w:t>
      </w:r>
    </w:p>
    <w:tbl>
      <w:tblPr>
        <w:tblStyle w:val="3"/>
        <w:tblW w:w="9356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114"/>
        <w:gridCol w:w="728"/>
        <w:gridCol w:w="567"/>
        <w:gridCol w:w="220"/>
        <w:gridCol w:w="1125"/>
        <w:gridCol w:w="498"/>
        <w:gridCol w:w="709"/>
        <w:gridCol w:w="158"/>
        <w:gridCol w:w="801"/>
        <w:gridCol w:w="458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（年龄）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月（</w:t>
            </w:r>
            <w:r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周岁）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粘贴近</w:t>
            </w:r>
            <w:r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个月内一寸免冠彩照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号</w:t>
            </w:r>
            <w:r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码</w:t>
            </w:r>
          </w:p>
        </w:tc>
        <w:tc>
          <w:tcPr>
            <w:tcW w:w="26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10" w:firstLineChars="50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生源地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280" w:hanging="880" w:hangingChars="400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省</w:t>
            </w:r>
            <w:r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县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10" w:firstLineChars="50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历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位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10" w:firstLineChars="50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6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教师资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格</w:t>
            </w:r>
            <w:r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证</w:t>
            </w:r>
          </w:p>
        </w:tc>
        <w:tc>
          <w:tcPr>
            <w:tcW w:w="26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任教学段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任教学科</w:t>
            </w: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教师资格证号码</w:t>
            </w:r>
          </w:p>
        </w:tc>
      </w:tr>
      <w:tr>
        <w:tblPrEx>
          <w:tblLayout w:type="fixed"/>
        </w:tblPrEx>
        <w:trPr>
          <w:trHeight w:val="454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现家庭详细地址</w:t>
            </w:r>
          </w:p>
        </w:tc>
        <w:tc>
          <w:tcPr>
            <w:tcW w:w="8221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学习及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何年何月</w:t>
            </w:r>
            <w:r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何年何月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在何单位（从初中填起）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职</w:t>
            </w:r>
            <w:r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专业技能竞赛获奖情况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报名承诺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40" w:firstLineChars="200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我已仔细阅读米脂县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2017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年公开招聘中小学及幼儿园教师公告，清楚并理解其内容和要求。在此我郑重承诺：</w:t>
            </w:r>
          </w:p>
          <w:p>
            <w:pPr>
              <w:spacing w:line="400" w:lineRule="exact"/>
              <w:ind w:firstLine="440" w:firstLineChars="200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上述填报资料准确、属实，并与提交的资料一致。如有作假或不符，同意取消考试或聘用资格。</w:t>
            </w:r>
          </w:p>
          <w:p>
            <w:pPr>
              <w:spacing w:line="400" w:lineRule="exact"/>
              <w:ind w:firstLine="440" w:firstLineChars="200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如未按招聘公告中规定的时间完成相应的程序和提供相应的证书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,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同意取消聘用资格或解除聘用合同。</w:t>
            </w:r>
          </w:p>
          <w:p>
            <w:pPr>
              <w:spacing w:line="400" w:lineRule="exact"/>
              <w:ind w:firstLine="440" w:firstLineChars="200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及时留意指定网站公告，保持联系电话畅通，因未留意指定网站公告而造成漏考，或出现递补等情形时，因无法与本人取得联系所造成的后果，由本人自行负责。</w:t>
            </w:r>
          </w:p>
          <w:p>
            <w:pPr>
              <w:spacing w:line="400" w:lineRule="exact"/>
              <w:ind w:firstLine="440" w:firstLineChars="200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400" w:lineRule="exact"/>
              <w:ind w:firstLine="440" w:firstLineChars="200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承诺人签名（手印）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>
      <w:pPr>
        <w:snapToGrid w:val="0"/>
        <w:spacing w:line="2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701" w:right="1134" w:bottom="141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61D4E"/>
    <w:rsid w:val="10C61D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2017-05-27T10:59:00Z</dcterms:created>
  <dc:creator>Administrator</dc:creator>
  <cp:lastModifiedBy>Administrator</cp:lastModifiedBy>
  <dcterms:modified xsi:type="dcterms:W3CDTF">2017-05-27T11:00:55Z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