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80" w:lineRule="exact"/>
        <w:ind w:firstLine="140" w:firstLineChars="5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8"/>
          <w:szCs w:val="28"/>
          <w:u w:val="none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</w:rPr>
        <w:t>义乌市教育发展有限公司</w:t>
      </w:r>
    </w:p>
    <w:p>
      <w:pPr>
        <w:spacing w:line="560" w:lineRule="exact"/>
        <w:jc w:val="center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</w:rPr>
        <w:t>全日制普通高校20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</w:rPr>
        <w:t>年应届毕业生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  <w:lang w:val="en-US" w:eastAsia="zh-CN"/>
        </w:rPr>
        <w:t>及往届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</w:rPr>
        <w:t>毕业生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2"/>
          <w:szCs w:val="32"/>
          <w:lang w:val="en-US" w:eastAsia="zh-CN"/>
        </w:rPr>
        <w:t>招聘计划</w:t>
      </w:r>
    </w:p>
    <w:tbl>
      <w:tblPr>
        <w:tblStyle w:val="2"/>
        <w:tblW w:w="8021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170"/>
        <w:gridCol w:w="1441"/>
        <w:gridCol w:w="2741"/>
        <w:gridCol w:w="214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2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bidi="ar"/>
              </w:rPr>
              <w:t>学段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 w:bidi="ar"/>
              </w:rPr>
              <w:t>计划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val="en-US" w:eastAsia="zh-CN" w:bidi="ar"/>
              </w:rPr>
              <w:t>55人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bidi="ar"/>
              </w:rPr>
              <w:t>所学专业要求</w:t>
            </w:r>
          </w:p>
        </w:tc>
        <w:tc>
          <w:tcPr>
            <w:tcW w:w="214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lang w:bidi="ar"/>
              </w:rPr>
              <w:t>招聘要求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小学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中国语言文学类、语文教育、小学教育或初等教育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/>
              </w:rPr>
              <w:t>(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语文方向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2144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普通话水平二级甲等及以上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数学类、数学教育、小学教育或初等教育（数学方向）</w:t>
            </w:r>
          </w:p>
        </w:tc>
        <w:tc>
          <w:tcPr>
            <w:tcW w:w="2144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英语、英语教育、小学教育或初等教育（英语方向）</w:t>
            </w:r>
          </w:p>
        </w:tc>
        <w:tc>
          <w:tcPr>
            <w:tcW w:w="2144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英语专业八级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科学教育、物理学类</w:t>
            </w:r>
          </w:p>
        </w:tc>
        <w:tc>
          <w:tcPr>
            <w:tcW w:w="214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初中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语文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中国语言文学类</w:t>
            </w:r>
          </w:p>
        </w:tc>
        <w:tc>
          <w:tcPr>
            <w:tcW w:w="2144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普通话水平二级甲等及以上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数学类</w:t>
            </w:r>
          </w:p>
        </w:tc>
        <w:tc>
          <w:tcPr>
            <w:tcW w:w="2144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英语</w:t>
            </w:r>
          </w:p>
        </w:tc>
        <w:tc>
          <w:tcPr>
            <w:tcW w:w="2144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英语专业八级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科学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科学教育、物理学类、化学类、生物科学类、生物学</w:t>
            </w:r>
          </w:p>
        </w:tc>
        <w:tc>
          <w:tcPr>
            <w:tcW w:w="2144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道德法治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历史学、政治学与行政学、哲学、世界史、马克思主义理论类</w:t>
            </w:r>
          </w:p>
        </w:tc>
        <w:tc>
          <w:tcPr>
            <w:tcW w:w="214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社会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历史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历史学、世界史</w:t>
            </w:r>
          </w:p>
        </w:tc>
        <w:tc>
          <w:tcPr>
            <w:tcW w:w="214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信息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计算机科学与技术、网络工程、软件工程、教育技术</w:t>
            </w:r>
          </w:p>
        </w:tc>
        <w:tc>
          <w:tcPr>
            <w:tcW w:w="214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525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高中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地理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地理科学类</w:t>
            </w:r>
          </w:p>
        </w:tc>
        <w:tc>
          <w:tcPr>
            <w:tcW w:w="214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25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  <w:tc>
          <w:tcPr>
            <w:tcW w:w="117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信息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计算机科学与技术、网络工程、软件工程、教育技术</w:t>
            </w:r>
          </w:p>
        </w:tc>
        <w:tc>
          <w:tcPr>
            <w:tcW w:w="214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2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幼儿园</w:t>
            </w:r>
          </w:p>
        </w:tc>
        <w:tc>
          <w:tcPr>
            <w:tcW w:w="117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幼师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12</w:t>
            </w:r>
          </w:p>
        </w:tc>
        <w:tc>
          <w:tcPr>
            <w:tcW w:w="2741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bidi="ar"/>
              </w:rPr>
              <w:t>学前教育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0"/>
                <w:szCs w:val="20"/>
                <w:lang w:val="en-US" w:eastAsia="zh-CN" w:bidi="ar"/>
              </w:rPr>
              <w:t>或小学教育专业</w:t>
            </w:r>
          </w:p>
        </w:tc>
        <w:tc>
          <w:tcPr>
            <w:tcW w:w="214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3B625E"/>
    <w:rsid w:val="41BB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wuqiwei</cp:lastModifiedBy>
  <dcterms:modified xsi:type="dcterms:W3CDTF">2020-03-09T08:02:21Z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