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DD" w:rsidRDefault="007D35DD" w:rsidP="007D35DD">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7D35DD" w:rsidRDefault="007D35DD" w:rsidP="007D35DD">
      <w:pPr>
        <w:spacing w:line="560" w:lineRule="exact"/>
        <w:rPr>
          <w:rFonts w:ascii="宋体" w:hAnsi="宋体" w:cs="仿宋_GB2312"/>
          <w:b/>
          <w:kern w:val="0"/>
          <w:sz w:val="32"/>
          <w:szCs w:val="32"/>
        </w:rPr>
      </w:pPr>
    </w:p>
    <w:p w:rsidR="007D35DD" w:rsidRDefault="007D35DD" w:rsidP="007D35DD">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2020年莱阳市</w:t>
      </w:r>
      <w:proofErr w:type="gramStart"/>
      <w:r>
        <w:rPr>
          <w:rFonts w:ascii="方正小标宋简体" w:eastAsia="方正小标宋简体" w:hAnsi="方正小标宋简体" w:cs="方正小标宋简体" w:hint="eastAsia"/>
          <w:bCs/>
          <w:kern w:val="0"/>
          <w:sz w:val="44"/>
          <w:szCs w:val="44"/>
        </w:rPr>
        <w:t>教体系统</w:t>
      </w:r>
      <w:proofErr w:type="gramEnd"/>
      <w:r>
        <w:rPr>
          <w:rFonts w:ascii="方正小标宋简体" w:eastAsia="方正小标宋简体" w:hAnsi="方正小标宋简体" w:cs="方正小标宋简体" w:hint="eastAsia"/>
          <w:bCs/>
          <w:kern w:val="0"/>
          <w:sz w:val="44"/>
          <w:szCs w:val="44"/>
        </w:rPr>
        <w:t>事业单位</w:t>
      </w:r>
    </w:p>
    <w:p w:rsidR="007D35DD" w:rsidRDefault="007D35DD" w:rsidP="007D35DD">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公开招聘工作人员应聘须知</w:t>
      </w:r>
    </w:p>
    <w:p w:rsidR="007D35DD" w:rsidRDefault="007D35DD" w:rsidP="007D35DD">
      <w:pPr>
        <w:spacing w:line="560" w:lineRule="exact"/>
        <w:jc w:val="center"/>
        <w:rPr>
          <w:rFonts w:ascii="方正小标宋简体" w:eastAsia="方正小标宋简体" w:hAnsi="仿宋_GB2312" w:cs="仿宋_GB2312"/>
          <w:kern w:val="0"/>
          <w:sz w:val="24"/>
        </w:rPr>
      </w:pP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7D35DD" w:rsidRDefault="007D35DD" w:rsidP="007D35D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按照事业单位公开招聘的相关规定，凡符合《2020年莱阳市教体系统事业单位公开招聘工作人员简章》（以下简称《简章》）规定的条件及招聘岗位资格条件者，均可应聘。</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7D35DD" w:rsidRDefault="007D35DD" w:rsidP="007D35D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应聘人员须为1979年5月28日（含）以后出生；岗位另有要求的，以岗位要求为准。</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r w:rsidDel="00F81D94">
        <w:rPr>
          <w:rFonts w:ascii="黑体" w:eastAsia="黑体" w:hAnsi="黑体" w:cs="黑体" w:hint="eastAsia"/>
          <w:kern w:val="0"/>
          <w:sz w:val="32"/>
          <w:szCs w:val="32"/>
        </w:rPr>
        <w:t xml:space="preserve"> </w:t>
      </w:r>
    </w:p>
    <w:p w:rsidR="007D35DD" w:rsidRDefault="007D35DD" w:rsidP="007D35D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除2020年全日制普通高等院校毕业生学历证书、相应学位证书</w:t>
      </w:r>
      <w:r>
        <w:rPr>
          <w:rFonts w:ascii="仿宋_GB2312" w:eastAsia="仿宋_GB2312" w:hAnsi="仿宋" w:hint="eastAsia"/>
          <w:sz w:val="32"/>
          <w:szCs w:val="32"/>
        </w:rPr>
        <w:t>应于2020年8月底前取得外</w:t>
      </w:r>
      <w:r>
        <w:rPr>
          <w:rFonts w:eastAsia="仿宋_GB2312" w:hint="eastAsia"/>
          <w:sz w:val="32"/>
          <w:szCs w:val="32"/>
          <w:shd w:val="clear" w:color="auto" w:fill="FFFFFF"/>
        </w:rPr>
        <w:t>（</w:t>
      </w:r>
      <w:r>
        <w:rPr>
          <w:rFonts w:ascii="仿宋_GB2312" w:eastAsia="仿宋_GB2312" w:hint="eastAsia"/>
          <w:sz w:val="32"/>
          <w:szCs w:val="32"/>
          <w:shd w:val="clear" w:color="auto" w:fill="FFFFFF"/>
        </w:rPr>
        <w:t>受新冠肺炎疫情影响无法在上述时间内取得的，经招聘单位主管部门研究同意后，可适当延长</w:t>
      </w:r>
      <w:r>
        <w:rPr>
          <w:rFonts w:eastAsia="仿宋_GB2312" w:hint="eastAsia"/>
          <w:sz w:val="32"/>
          <w:szCs w:val="32"/>
          <w:shd w:val="clear" w:color="auto" w:fill="FFFFFF"/>
        </w:rPr>
        <w:t>）</w:t>
      </w:r>
      <w:r>
        <w:rPr>
          <w:rFonts w:ascii="仿宋_GB2312" w:eastAsia="仿宋_GB2312" w:hAnsi="仿宋" w:hint="eastAsia"/>
          <w:sz w:val="32"/>
          <w:szCs w:val="32"/>
        </w:rPr>
        <w:t>，招聘岗位要求的包括学历证书、相应学位证书在内的所有资格、资质及证书（</w:t>
      </w:r>
      <w:proofErr w:type="gramStart"/>
      <w:r>
        <w:rPr>
          <w:rFonts w:ascii="仿宋_GB2312" w:eastAsia="仿宋_GB2312" w:hAnsi="仿宋" w:hint="eastAsia"/>
          <w:sz w:val="32"/>
          <w:szCs w:val="32"/>
        </w:rPr>
        <w:t>含</w:t>
      </w:r>
      <w:r>
        <w:rPr>
          <w:rFonts w:ascii="仿宋_GB2312" w:eastAsia="仿宋_GB2312" w:hAnsi="仿宋_GB2312" w:cs="仿宋_GB2312" w:hint="eastAsia"/>
          <w:kern w:val="0"/>
          <w:sz w:val="32"/>
          <w:szCs w:val="32"/>
        </w:rPr>
        <w:t>海外</w:t>
      </w:r>
      <w:proofErr w:type="gramEnd"/>
      <w:r>
        <w:rPr>
          <w:rFonts w:ascii="仿宋_GB2312" w:eastAsia="仿宋_GB2312" w:hAnsi="仿宋_GB2312" w:cs="仿宋_GB2312" w:hint="eastAsia"/>
          <w:kern w:val="0"/>
          <w:sz w:val="32"/>
          <w:szCs w:val="32"/>
        </w:rPr>
        <w:t>留学人员</w:t>
      </w:r>
      <w:r>
        <w:rPr>
          <w:rFonts w:ascii="仿宋_GB2312" w:eastAsia="仿宋_GB2312" w:hAnsi="仿宋" w:hint="eastAsia"/>
          <w:sz w:val="32"/>
          <w:szCs w:val="32"/>
        </w:rPr>
        <w:t>的学历、学位认证书），应聘人员均须于2020年5月27日（含）之前取得，且在面试前现场资格审查、考察、办理聘用手续等期间该证件均有效。</w:t>
      </w:r>
      <w:r w:rsidRPr="008C1407">
        <w:rPr>
          <w:rFonts w:ascii="仿宋_GB2312" w:eastAsia="仿宋_GB2312" w:hAnsi="仿宋" w:hint="eastAsia"/>
          <w:sz w:val="32"/>
          <w:szCs w:val="32"/>
        </w:rPr>
        <w:lastRenderedPageBreak/>
        <w:t>受新冠肺炎疫情影响，</w:t>
      </w:r>
      <w:r>
        <w:rPr>
          <w:rFonts w:ascii="仿宋_GB2312" w:eastAsia="仿宋_GB2312" w:hAnsi="宋体" w:cs="仿宋_GB2312" w:hint="eastAsia"/>
          <w:sz w:val="32"/>
          <w:szCs w:val="32"/>
          <w:shd w:val="clear" w:color="auto" w:fill="FFFFFF"/>
        </w:rPr>
        <w:t>2020年全日制普通高等院校毕业生</w:t>
      </w:r>
      <w:r w:rsidRPr="008C1407">
        <w:rPr>
          <w:rFonts w:ascii="仿宋_GB2312" w:eastAsia="仿宋_GB2312" w:hAnsi="宋体" w:cs="仿宋_GB2312" w:hint="eastAsia"/>
          <w:sz w:val="32"/>
          <w:szCs w:val="32"/>
          <w:shd w:val="clear" w:color="auto" w:fill="FFFFFF"/>
        </w:rPr>
        <w:t>以及2018、2019届尚未落实工作单位的</w:t>
      </w:r>
      <w:r>
        <w:rPr>
          <w:rFonts w:ascii="仿宋_GB2312" w:eastAsia="仿宋_GB2312" w:hAnsi="宋体" w:cs="仿宋_GB2312" w:hint="eastAsia"/>
          <w:sz w:val="32"/>
          <w:szCs w:val="32"/>
          <w:shd w:val="clear" w:color="auto" w:fill="FFFFFF"/>
        </w:rPr>
        <w:t>全日制普通高等院校</w:t>
      </w:r>
      <w:r w:rsidRPr="008C1407">
        <w:rPr>
          <w:rFonts w:ascii="仿宋_GB2312" w:eastAsia="仿宋_GB2312" w:hAnsi="宋体" w:cs="仿宋_GB2312" w:hint="eastAsia"/>
          <w:sz w:val="32"/>
          <w:szCs w:val="32"/>
          <w:shd w:val="clear" w:color="auto" w:fill="FFFFFF"/>
        </w:rPr>
        <w:t>毕业生的教师资格证书可于入职后一年内取得，无法如期取得的，予以解聘。</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7D35DD" w:rsidRDefault="007D35DD" w:rsidP="007D35DD">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7D35DD" w:rsidRDefault="007D35DD" w:rsidP="007D35DD">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7.应聘人员在报名时符合应聘条件，但在招聘过程中，自身的资格条件发生变化，不再符合应聘条件，应如何处理？</w:t>
      </w:r>
    </w:p>
    <w:p w:rsidR="007D35DD" w:rsidRDefault="007D35DD" w:rsidP="007D35DD">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11.“应届毕业生”如何界定？</w:t>
      </w:r>
    </w:p>
    <w:p w:rsidR="007D35DD" w:rsidRDefault="007D35DD" w:rsidP="007D35D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《简章》及本须知中提到的“应届毕业生”，系指纳入全国统一招生、国内全日制普通高等院校（含科研院所）2020年应届毕业的学生。</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12.应聘人员报名时间是如何确定的？</w:t>
      </w:r>
    </w:p>
    <w:p w:rsidR="007D35DD" w:rsidRDefault="007D35DD" w:rsidP="007D35DD">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13.报名对浏览器有何要求？报名时提示“保存错误”如何处理？</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w:t>
      </w:r>
      <w:proofErr w:type="gramStart"/>
      <w:r>
        <w:rPr>
          <w:rFonts w:ascii="黑体" w:eastAsia="黑体" w:hAnsi="黑体" w:cs="黑体" w:hint="eastAsia"/>
          <w:b/>
          <w:bCs/>
          <w:sz w:val="32"/>
          <w:szCs w:val="32"/>
        </w:rPr>
        <w:t>使用谷歌浏览器</w:t>
      </w:r>
      <w:proofErr w:type="gramEnd"/>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7D35DD" w:rsidRDefault="007D35DD" w:rsidP="007D35DD">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14.填报相关表格、信息时需注意什么？</w:t>
      </w:r>
    </w:p>
    <w:p w:rsidR="007D35DD" w:rsidRDefault="007D35DD" w:rsidP="007D35DD">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7D35DD" w:rsidRDefault="007D35DD" w:rsidP="007D35DD">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15.</w:t>
      </w:r>
      <w:r>
        <w:rPr>
          <w:rFonts w:ascii="黑体" w:eastAsia="黑体" w:hAnsi="黑体" w:cs="黑体" w:hint="eastAsia"/>
          <w:kern w:val="0"/>
          <w:sz w:val="32"/>
          <w:szCs w:val="32"/>
        </w:rPr>
        <w:t>应聘人员是否可以报考多个岗位？</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16.应聘人员是否可以更改报考岗位？</w:t>
      </w:r>
    </w:p>
    <w:p w:rsidR="007D35DD" w:rsidRDefault="007D35DD" w:rsidP="007D35DD">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17.为什么应聘人员在提交报名信息3小时后报名信息仍为</w:t>
      </w:r>
      <w:r>
        <w:rPr>
          <w:rFonts w:ascii="黑体" w:eastAsia="黑体" w:hAnsi="黑体" w:cs="黑体" w:hint="eastAsia"/>
          <w:kern w:val="0"/>
          <w:sz w:val="32"/>
          <w:szCs w:val="32"/>
        </w:rPr>
        <w:lastRenderedPageBreak/>
        <w:t>“未审核”状态？</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7D35DD" w:rsidRDefault="007D35DD" w:rsidP="007D35DD">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18.大学专科毕业之后直接考取研究生并取得研究生学历、学位，是否可以报考只招聘具有研究生学历人员的岗位？</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19.已经签订就业协议书的应届毕业生，报考时应注意什么？</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已经签订就业协议书的应届毕业生，在登录报名系统填写报名信息时，应在“现工作单位”栏填写签约单位名称。在面</w:t>
      </w:r>
      <w:r>
        <w:rPr>
          <w:rFonts w:ascii="仿宋_GB2312" w:eastAsia="仿宋_GB2312" w:hAnsi="仿宋_GB2312" w:cs="仿宋_GB2312" w:hint="eastAsia"/>
          <w:kern w:val="0"/>
          <w:sz w:val="32"/>
          <w:szCs w:val="32"/>
        </w:rPr>
        <w:lastRenderedPageBreak/>
        <w:t xml:space="preserve">试前现场资格审查时，还需要签约单位出具单位同意报考证明（采用《简章》附件3样式）或解约函。 </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20.考试费用是如何收取的？ </w:t>
      </w:r>
    </w:p>
    <w:p w:rsidR="007D35DD" w:rsidRDefault="007D35DD" w:rsidP="007D35DD">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费用的人员，须将相应材料拍照后，将照片以电子邮件附件形式发送至邮箱：</w:t>
      </w:r>
      <w:r w:rsidRPr="00F50F43">
        <w:rPr>
          <w:rFonts w:ascii="仿宋_GB2312" w:eastAsia="仿宋_GB2312" w:hAnsi="仿宋_GB2312" w:cs="仿宋_GB2312"/>
          <w:kern w:val="0"/>
          <w:sz w:val="32"/>
          <w:szCs w:val="32"/>
        </w:rPr>
        <w:t xml:space="preserve"> </w:t>
      </w:r>
      <w:r>
        <w:rPr>
          <w:rFonts w:ascii="仿宋_GB2312" w:eastAsia="仿宋_GB2312" w:hAnsi="仿宋_GB2312" w:cs="仿宋_GB2312"/>
          <w:kern w:val="0"/>
          <w:sz w:val="32"/>
          <w:szCs w:val="32"/>
        </w:rPr>
        <w:t>lyjtjrcb@yt.shandong.cn</w:t>
      </w:r>
      <w:r>
        <w:rPr>
          <w:rFonts w:ascii="仿宋_GB2312" w:eastAsia="仿宋_GB2312" w:hAnsi="仿宋_GB2312" w:cs="仿宋_GB2312" w:hint="eastAsia"/>
          <w:kern w:val="0"/>
          <w:sz w:val="32"/>
          <w:szCs w:val="32"/>
        </w:rPr>
        <w:t>，邮件主题须为：“笔试费用减免+考生姓名+身份证号”。发送材料包括：</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6月1日16:00</w:t>
      </w:r>
      <w:r>
        <w:rPr>
          <w:rFonts w:ascii="仿宋_GB2312" w:eastAsia="仿宋_GB2312" w:hint="eastAsia"/>
          <w:sz w:val="32"/>
          <w:szCs w:val="32"/>
        </w:rPr>
        <w:t>前发送，以邮箱显示接收时间为准。邮件发送成功后，务必于当日工作时间内致电0535-7269935确认邮件收到情况。免笔试考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w:t>
      </w:r>
      <w:r>
        <w:rPr>
          <w:rFonts w:ascii="仿宋_GB2312" w:eastAsia="仿宋_GB2312" w:hint="eastAsia"/>
          <w:sz w:val="32"/>
          <w:szCs w:val="32"/>
        </w:rPr>
        <w:lastRenderedPageBreak/>
        <w:t>子邮件反馈。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、但报名系统缴费状态仍显示“未缴费”的极个别情况。这是网络通讯迟滞原因造成的，一般在第二天缴费状态都会显示“已缴费”。如果第二日缴费状态仍为“未缴费”，应聘人员可立即联系0535-7269935。</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23.面试前现场资格审查是否必须本人到场？</w:t>
      </w:r>
    </w:p>
    <w:p w:rsidR="007D35DD" w:rsidRDefault="007D35DD" w:rsidP="007D35DD">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24.面试前现场资格审查需要携带什么材料？</w:t>
      </w:r>
    </w:p>
    <w:p w:rsidR="007D35DD" w:rsidRDefault="007D35DD" w:rsidP="007D35DD">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交相关证明材料（均要求提供原件和复印件）、笔试准考证、填写完整的《2020年莱阳市教体系统事业单位公开招聘工作人员报名登记表》、亲笔签名的《2020年应聘莱阳市教体系统事业单位工作人员诚信承诺书》及1寸近期同底版正面免冠照片2张。</w:t>
      </w:r>
    </w:p>
    <w:p w:rsidR="007D35DD" w:rsidRDefault="007D35DD" w:rsidP="007D35DD">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7D35DD" w:rsidRDefault="007D35DD" w:rsidP="007D35D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7D35DD" w:rsidRDefault="007D35DD" w:rsidP="007D35D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w:t>
      </w:r>
      <w:r>
        <w:rPr>
          <w:rFonts w:ascii="仿宋_GB2312" w:eastAsia="仿宋_GB2312" w:hAnsi="仿宋_GB2312" w:cs="仿宋_GB2312" w:hint="eastAsia"/>
          <w:kern w:val="0"/>
          <w:sz w:val="32"/>
          <w:szCs w:val="32"/>
        </w:rPr>
        <w:lastRenderedPageBreak/>
        <w:t>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7D35DD" w:rsidRDefault="007D35DD" w:rsidP="007D35DD">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7D35DD" w:rsidRDefault="007D35DD" w:rsidP="007D35D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7D35DD" w:rsidRDefault="007D35DD" w:rsidP="007D35D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7D35DD" w:rsidRDefault="007D35DD" w:rsidP="007D35DD">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就业报到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单位和县级以上教育行政主管部门盖章）等。报名时有工作单位，但现已解除劳动合同或就业协议的人员应聘的，还须提供解除劳动合同或就业协议证明材料。无业人员</w:t>
      </w:r>
      <w:r>
        <w:rPr>
          <w:rFonts w:ascii="仿宋_GB2312" w:eastAsia="仿宋_GB2312" w:hAnsi="仿宋" w:hint="eastAsia"/>
          <w:sz w:val="32"/>
          <w:szCs w:val="32"/>
        </w:rPr>
        <w:t>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25.招聘岗位有其他要求应聘人员需要注意什么问题？</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招聘岗位有其他要求的，必须满足《2020年莱阳市教体系统</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》中的所有条件才能报考。面试前现场资格审查时，在《莱阳市教体系统事业单位公开招聘工作人员报名登记表》相应空栏中，如实填写自己的有关情况，并出具证明材料原件和复印件。</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kern w:val="0"/>
          <w:sz w:val="32"/>
          <w:szCs w:val="32"/>
        </w:rPr>
        <w:t>26</w:t>
      </w:r>
      <w:r>
        <w:rPr>
          <w:rFonts w:ascii="仿宋_GB2312" w:eastAsia="仿宋_GB2312" w:hAnsi="仿宋_GB2312" w:cs="仿宋_GB2312" w:hint="eastAsia"/>
          <w:kern w:val="0"/>
          <w:sz w:val="32"/>
          <w:szCs w:val="32"/>
        </w:rPr>
        <w:t>.</w:t>
      </w:r>
      <w:r>
        <w:rPr>
          <w:rFonts w:hint="eastAsia"/>
        </w:rPr>
        <w:t xml:space="preserve"> </w:t>
      </w:r>
      <w:r>
        <w:rPr>
          <w:rFonts w:ascii="黑体" w:eastAsia="黑体" w:hAnsi="黑体" w:cs="仿宋_GB2312" w:hint="eastAsia"/>
          <w:kern w:val="0"/>
          <w:sz w:val="32"/>
          <w:szCs w:val="32"/>
        </w:rPr>
        <w:t>如何理解招聘岗位的“其他条件”要求？</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岗位学历性质要求国家统招的全日制高校毕业，要求具有相应学段、专业的教师资格证(</w:t>
      </w:r>
      <w:r w:rsidRPr="008C1407">
        <w:rPr>
          <w:rFonts w:ascii="仿宋_GB2312" w:eastAsia="仿宋_GB2312" w:hAnsi="仿宋" w:hint="eastAsia"/>
          <w:sz w:val="32"/>
          <w:szCs w:val="32"/>
        </w:rPr>
        <w:t>受新冠肺炎疫情影响，</w:t>
      </w:r>
      <w:r>
        <w:rPr>
          <w:rFonts w:ascii="仿宋_GB2312" w:eastAsia="仿宋_GB2312" w:hAnsi="仿宋" w:hint="eastAsia"/>
          <w:sz w:val="32"/>
          <w:szCs w:val="32"/>
        </w:rPr>
        <w:t>除</w:t>
      </w:r>
      <w:r>
        <w:rPr>
          <w:rFonts w:ascii="仿宋_GB2312" w:eastAsia="仿宋_GB2312" w:hAnsi="宋体" w:cs="仿宋_GB2312" w:hint="eastAsia"/>
          <w:sz w:val="32"/>
          <w:szCs w:val="32"/>
          <w:shd w:val="clear" w:color="auto" w:fill="FFFFFF"/>
        </w:rPr>
        <w:t>2020年全日制普通高等院校毕业生</w:t>
      </w:r>
      <w:r w:rsidRPr="008C1407">
        <w:rPr>
          <w:rFonts w:ascii="仿宋_GB2312" w:eastAsia="仿宋_GB2312" w:hAnsi="宋体" w:cs="仿宋_GB2312" w:hint="eastAsia"/>
          <w:sz w:val="32"/>
          <w:szCs w:val="32"/>
          <w:shd w:val="clear" w:color="auto" w:fill="FFFFFF"/>
        </w:rPr>
        <w:t>以及2018、2019届尚未落实工作单位的</w:t>
      </w:r>
      <w:r>
        <w:rPr>
          <w:rFonts w:ascii="仿宋_GB2312" w:eastAsia="仿宋_GB2312" w:hAnsi="宋体" w:cs="仿宋_GB2312" w:hint="eastAsia"/>
          <w:sz w:val="32"/>
          <w:szCs w:val="32"/>
          <w:shd w:val="clear" w:color="auto" w:fill="FFFFFF"/>
        </w:rPr>
        <w:t>全日制普通高等院校</w:t>
      </w:r>
      <w:r w:rsidRPr="008C1407">
        <w:rPr>
          <w:rFonts w:ascii="仿宋_GB2312" w:eastAsia="仿宋_GB2312" w:hAnsi="宋体" w:cs="仿宋_GB2312" w:hint="eastAsia"/>
          <w:sz w:val="32"/>
          <w:szCs w:val="32"/>
          <w:shd w:val="clear" w:color="auto" w:fill="FFFFFF"/>
        </w:rPr>
        <w:t>毕业生的教师资格证书可于入职后一年内取得</w:t>
      </w:r>
      <w:r>
        <w:rPr>
          <w:rFonts w:ascii="仿宋_GB2312" w:eastAsia="仿宋_GB2312" w:hAnsi="宋体" w:cs="仿宋_GB2312" w:hint="eastAsia"/>
          <w:sz w:val="32"/>
          <w:szCs w:val="32"/>
          <w:shd w:val="clear" w:color="auto" w:fill="FFFFFF"/>
        </w:rPr>
        <w:t>外，</w:t>
      </w:r>
      <w:r>
        <w:rPr>
          <w:rFonts w:ascii="仿宋_GB2312" w:eastAsia="仿宋_GB2312" w:hAnsi="仿宋_GB2312" w:cs="仿宋_GB2312" w:hint="eastAsia"/>
          <w:kern w:val="0"/>
          <w:sz w:val="32"/>
          <w:szCs w:val="32"/>
        </w:rPr>
        <w:t>其他应聘人员均须于2020年5月27日（含）之前取得)。教师资格证任教学科与报考岗位学科必须一致（教师资格证任教学科为外语的以报考依据学历毕业证所载专业为准），未注明具体学科的，只可报考农村义务教育小学各招聘岗位。</w:t>
      </w:r>
    </w:p>
    <w:p w:rsidR="007D35DD" w:rsidRDefault="007D35DD" w:rsidP="007D35DD">
      <w:pPr>
        <w:spacing w:line="56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27</w:t>
      </w:r>
      <w:r>
        <w:rPr>
          <w:rFonts w:ascii="黑体" w:eastAsia="黑体" w:hAnsi="黑体" w:cs="仿宋_GB2312"/>
          <w:kern w:val="0"/>
          <w:sz w:val="32"/>
          <w:szCs w:val="32"/>
        </w:rPr>
        <w:t>.教育类城区学校都包括哪些学校？</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依据莱阳市建成区总体规划，城区高中包括：莱阳市第一中学、莱阳市第九中学。城区义务教育中学包括：莱阳市实验中学、莱阳市第二实验中学、莱阳市府前中学、莱阳市文昌中学、莱阳市文</w:t>
      </w:r>
      <w:proofErr w:type="gramStart"/>
      <w:r>
        <w:rPr>
          <w:rFonts w:ascii="仿宋_GB2312" w:eastAsia="仿宋_GB2312" w:hAnsi="仿宋_GB2312" w:cs="仿宋_GB2312" w:hint="eastAsia"/>
          <w:kern w:val="0"/>
          <w:sz w:val="32"/>
          <w:szCs w:val="32"/>
        </w:rPr>
        <w:t>峰学校</w:t>
      </w:r>
      <w:proofErr w:type="gramEnd"/>
      <w:r>
        <w:rPr>
          <w:rFonts w:ascii="仿宋_GB2312" w:eastAsia="仿宋_GB2312" w:hAnsi="仿宋_GB2312" w:cs="仿宋_GB2312" w:hint="eastAsia"/>
          <w:kern w:val="0"/>
          <w:sz w:val="32"/>
          <w:szCs w:val="32"/>
        </w:rPr>
        <w:t>初中部、莱阳市第三实验学校初中部、莱阳市文化</w:t>
      </w:r>
      <w:proofErr w:type="gramStart"/>
      <w:r>
        <w:rPr>
          <w:rFonts w:ascii="仿宋_GB2312" w:eastAsia="仿宋_GB2312" w:hAnsi="仿宋_GB2312" w:cs="仿宋_GB2312" w:hint="eastAsia"/>
          <w:kern w:val="0"/>
          <w:sz w:val="32"/>
          <w:szCs w:val="32"/>
        </w:rPr>
        <w:t>路学校</w:t>
      </w:r>
      <w:proofErr w:type="gramEnd"/>
      <w:r>
        <w:rPr>
          <w:rFonts w:ascii="仿宋_GB2312" w:eastAsia="仿宋_GB2312" w:hAnsi="仿宋_GB2312" w:cs="仿宋_GB2312" w:hint="eastAsia"/>
          <w:kern w:val="0"/>
          <w:sz w:val="32"/>
          <w:szCs w:val="32"/>
        </w:rPr>
        <w:t>初中部、莱阳市城厢中心初级中学、莱阳市古柳中心初级中学。城区义务教育小学包括：莱阳市实验小学、莱阳市第二实验小学、莱阳市盛隆小学、莱阳市文昌小学、莱阳市白龙路小学、莱阳市古城小学、莱阳市文</w:t>
      </w:r>
      <w:proofErr w:type="gramStart"/>
      <w:r>
        <w:rPr>
          <w:rFonts w:ascii="仿宋_GB2312" w:eastAsia="仿宋_GB2312" w:hAnsi="仿宋_GB2312" w:cs="仿宋_GB2312" w:hint="eastAsia"/>
          <w:kern w:val="0"/>
          <w:sz w:val="32"/>
          <w:szCs w:val="32"/>
        </w:rPr>
        <w:t>峰学校</w:t>
      </w:r>
      <w:proofErr w:type="gramEnd"/>
      <w:r>
        <w:rPr>
          <w:rFonts w:ascii="仿宋_GB2312" w:eastAsia="仿宋_GB2312" w:hAnsi="仿宋_GB2312" w:cs="仿宋_GB2312" w:hint="eastAsia"/>
          <w:kern w:val="0"/>
          <w:sz w:val="32"/>
          <w:szCs w:val="32"/>
        </w:rPr>
        <w:t>小学部、</w:t>
      </w:r>
      <w:r>
        <w:rPr>
          <w:rFonts w:ascii="仿宋_GB2312" w:eastAsia="仿宋_GB2312" w:hAnsi="仿宋_GB2312" w:cs="仿宋_GB2312" w:hint="eastAsia"/>
          <w:kern w:val="0"/>
          <w:sz w:val="32"/>
          <w:szCs w:val="32"/>
        </w:rPr>
        <w:lastRenderedPageBreak/>
        <w:t>莱阳市第三实验学校小学部、莱阳市文化</w:t>
      </w:r>
      <w:proofErr w:type="gramStart"/>
      <w:r>
        <w:rPr>
          <w:rFonts w:ascii="仿宋_GB2312" w:eastAsia="仿宋_GB2312" w:hAnsi="仿宋_GB2312" w:cs="仿宋_GB2312" w:hint="eastAsia"/>
          <w:kern w:val="0"/>
          <w:sz w:val="32"/>
          <w:szCs w:val="32"/>
        </w:rPr>
        <w:t>路学校</w:t>
      </w:r>
      <w:proofErr w:type="gramEnd"/>
      <w:r>
        <w:rPr>
          <w:rFonts w:ascii="仿宋_GB2312" w:eastAsia="仿宋_GB2312" w:hAnsi="仿宋_GB2312" w:cs="仿宋_GB2312" w:hint="eastAsia"/>
          <w:kern w:val="0"/>
          <w:sz w:val="32"/>
          <w:szCs w:val="32"/>
        </w:rPr>
        <w:t>小学部、莱阳市西关小学、莱阳市和平小学、莱阳市</w:t>
      </w:r>
      <w:proofErr w:type="gramStart"/>
      <w:r>
        <w:rPr>
          <w:rFonts w:ascii="仿宋_GB2312" w:eastAsia="仿宋_GB2312" w:hAnsi="仿宋_GB2312" w:cs="仿宋_GB2312" w:hint="eastAsia"/>
          <w:kern w:val="0"/>
          <w:sz w:val="32"/>
          <w:szCs w:val="32"/>
        </w:rPr>
        <w:t>西至泊小学</w:t>
      </w:r>
      <w:proofErr w:type="gramEnd"/>
      <w:r>
        <w:rPr>
          <w:rFonts w:ascii="仿宋_GB2312" w:eastAsia="仿宋_GB2312" w:hAnsi="仿宋_GB2312" w:cs="仿宋_GB2312" w:hint="eastAsia"/>
          <w:kern w:val="0"/>
          <w:sz w:val="32"/>
          <w:szCs w:val="32"/>
        </w:rPr>
        <w:t>、莱阳市古柳中心小学、莱阳市柳沟小学、</w:t>
      </w:r>
      <w:proofErr w:type="gramStart"/>
      <w:r>
        <w:rPr>
          <w:rFonts w:ascii="仿宋_GB2312" w:eastAsia="仿宋_GB2312" w:hAnsi="仿宋_GB2312" w:cs="仿宋_GB2312" w:hint="eastAsia"/>
          <w:kern w:val="0"/>
          <w:sz w:val="32"/>
          <w:szCs w:val="32"/>
        </w:rPr>
        <w:t>莱阳市徐格庄</w:t>
      </w:r>
      <w:proofErr w:type="gramEnd"/>
      <w:r>
        <w:rPr>
          <w:rFonts w:ascii="仿宋_GB2312" w:eastAsia="仿宋_GB2312" w:hAnsi="仿宋_GB2312" w:cs="仿宋_GB2312" w:hint="eastAsia"/>
          <w:kern w:val="0"/>
          <w:sz w:val="32"/>
          <w:szCs w:val="32"/>
        </w:rPr>
        <w:t>小学。</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28.如何查询是否进入面试范围？</w:t>
      </w:r>
    </w:p>
    <w:p w:rsidR="007D35DD" w:rsidRDefault="007D35DD" w:rsidP="007D35D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w:t>
      </w:r>
      <w:proofErr w:type="gramStart"/>
      <w:r>
        <w:rPr>
          <w:rFonts w:ascii="仿宋_GB2312" w:eastAsia="仿宋_GB2312" w:hAnsi="仿宋" w:hint="eastAsia"/>
          <w:sz w:val="32"/>
          <w:szCs w:val="32"/>
        </w:rPr>
        <w:t>前资格</w:t>
      </w:r>
      <w:proofErr w:type="gramEnd"/>
      <w:r>
        <w:rPr>
          <w:rFonts w:ascii="仿宋_GB2312" w:eastAsia="仿宋_GB2312" w:hAnsi="仿宋" w:hint="eastAsia"/>
          <w:sz w:val="32"/>
          <w:szCs w:val="32"/>
        </w:rPr>
        <w:t>审查范围人员名单和包含递补情况的面试人员名单均在莱阳市政府网站公布。</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29.违纪违规应聘人员如何处理？</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30.本次招聘是否指定辅导用书？</w:t>
      </w:r>
    </w:p>
    <w:p w:rsidR="007D35DD" w:rsidRDefault="007D35DD" w:rsidP="007D35D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7D35DD" w:rsidRDefault="007D35DD" w:rsidP="007D35D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31.应聘人员还需注意哪些问题？</w:t>
      </w:r>
    </w:p>
    <w:p w:rsidR="007D35DD" w:rsidRDefault="007D35DD" w:rsidP="007D35DD">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7D35DD" w:rsidRDefault="007D35DD" w:rsidP="007D35DD">
      <w:pPr>
        <w:spacing w:line="560" w:lineRule="exact"/>
        <w:ind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u w:val="single"/>
        </w:rPr>
        <w:t>应考人员还应保证联系方式准确并保持畅通。</w:t>
      </w:r>
    </w:p>
    <w:p w:rsidR="00C96681" w:rsidRPr="007D35DD" w:rsidRDefault="00C96681">
      <w:bookmarkStart w:id="0" w:name="_GoBack"/>
      <w:bookmarkEnd w:id="0"/>
    </w:p>
    <w:sectPr w:rsidR="00C96681" w:rsidRPr="007D35DD">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36" w:rsidRDefault="00467336" w:rsidP="007D35DD">
      <w:r>
        <w:separator/>
      </w:r>
    </w:p>
  </w:endnote>
  <w:endnote w:type="continuationSeparator" w:id="0">
    <w:p w:rsidR="00467336" w:rsidRDefault="00467336" w:rsidP="007D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F2" w:rsidRDefault="00467336">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5</w:t>
    </w:r>
    <w:r>
      <w:fldChar w:fldCharType="end"/>
    </w:r>
  </w:p>
  <w:p w:rsidR="00D77AF2" w:rsidRDefault="004673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F2" w:rsidRDefault="00467336">
    <w:pPr>
      <w:pStyle w:val="a4"/>
      <w:framePr w:wrap="around" w:vAnchor="text" w:hAnchor="margin" w:xAlign="center" w:y="1"/>
      <w:rPr>
        <w:rStyle w:val="a5"/>
      </w:rPr>
    </w:pPr>
    <w:r>
      <w:fldChar w:fldCharType="begin"/>
    </w:r>
    <w:r>
      <w:rPr>
        <w:rStyle w:val="a5"/>
      </w:rPr>
      <w:instrText xml:space="preserve">PAGE  </w:instrText>
    </w:r>
    <w:r>
      <w:fldChar w:fldCharType="separate"/>
    </w:r>
    <w:r w:rsidR="007D35DD">
      <w:rPr>
        <w:rStyle w:val="a5"/>
        <w:noProof/>
      </w:rPr>
      <w:t>10</w:t>
    </w:r>
    <w:r>
      <w:fldChar w:fldCharType="end"/>
    </w:r>
  </w:p>
  <w:p w:rsidR="00D77AF2" w:rsidRDefault="004673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36" w:rsidRDefault="00467336" w:rsidP="007D35DD">
      <w:r>
        <w:separator/>
      </w:r>
    </w:p>
  </w:footnote>
  <w:footnote w:type="continuationSeparator" w:id="0">
    <w:p w:rsidR="00467336" w:rsidRDefault="00467336" w:rsidP="007D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F2" w:rsidRDefault="0046733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7E"/>
    <w:rsid w:val="0024367E"/>
    <w:rsid w:val="00467336"/>
    <w:rsid w:val="007D35DD"/>
    <w:rsid w:val="00C96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D3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35DD"/>
    <w:rPr>
      <w:sz w:val="18"/>
      <w:szCs w:val="18"/>
    </w:rPr>
  </w:style>
  <w:style w:type="paragraph" w:styleId="a4">
    <w:name w:val="footer"/>
    <w:basedOn w:val="a"/>
    <w:link w:val="Char0"/>
    <w:unhideWhenUsed/>
    <w:qFormat/>
    <w:rsid w:val="007D3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35DD"/>
    <w:rPr>
      <w:sz w:val="18"/>
      <w:szCs w:val="18"/>
    </w:rPr>
  </w:style>
  <w:style w:type="character" w:styleId="a5">
    <w:name w:val="page number"/>
    <w:basedOn w:val="a0"/>
    <w:qFormat/>
    <w:rsid w:val="007D35DD"/>
  </w:style>
  <w:style w:type="paragraph" w:customStyle="1" w:styleId="p18">
    <w:name w:val="p18"/>
    <w:basedOn w:val="a"/>
    <w:qFormat/>
    <w:rsid w:val="007D35DD"/>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D3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35DD"/>
    <w:rPr>
      <w:sz w:val="18"/>
      <w:szCs w:val="18"/>
    </w:rPr>
  </w:style>
  <w:style w:type="paragraph" w:styleId="a4">
    <w:name w:val="footer"/>
    <w:basedOn w:val="a"/>
    <w:link w:val="Char0"/>
    <w:unhideWhenUsed/>
    <w:qFormat/>
    <w:rsid w:val="007D3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35DD"/>
    <w:rPr>
      <w:sz w:val="18"/>
      <w:szCs w:val="18"/>
    </w:rPr>
  </w:style>
  <w:style w:type="character" w:styleId="a5">
    <w:name w:val="page number"/>
    <w:basedOn w:val="a0"/>
    <w:qFormat/>
    <w:rsid w:val="007D35DD"/>
  </w:style>
  <w:style w:type="paragraph" w:customStyle="1" w:styleId="p18">
    <w:name w:val="p18"/>
    <w:basedOn w:val="a"/>
    <w:qFormat/>
    <w:rsid w:val="007D35DD"/>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856</Words>
  <Characters>4882</Characters>
  <Application>Microsoft Office Word</Application>
  <DocSecurity>0</DocSecurity>
  <Lines>40</Lines>
  <Paragraphs>11</Paragraphs>
  <ScaleCrop>false</ScaleCrop>
  <Company>China</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2020-05-15T08:33:00Z</dcterms:created>
  <dcterms:modified xsi:type="dcterms:W3CDTF">2020-05-15T08:33:00Z</dcterms:modified>
</cp:coreProperties>
</file>