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2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2024年</w:t>
      </w: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洛龙区学校直接招录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>教师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专业目录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语文：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汉语言文学、汉语言、语言学及应用语言学、汉语言文字学、中国古典文献学、古典文献学、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中国古典学、汉学与中国学、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中国古代文学、中国现当代文学、学科教学（语文）、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应用中文、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应用语言学、中国语言与文化、文艺学、比较文学与世界文学、中国语言文学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汉语国际教育、对外汉语、课程与教学论（语文）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数学：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数学、数学与应用数学、信息与计算科学、数理基础科学、基础数学、计算数学、概率论与数理统计、应用数学、运筹学与控制论、学科教学（数学）、数据计算及应用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课程与教学论（数学）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英语：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英语、商务英语、学科教学（英语）、英语语言文学、英语翻译、英语笔译、英语口译、外国语言学及应用语言学（英语）、翻译（英语）、翻译学（英语）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课程与教学论（英语）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物理：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物理学、应用物理学、系统科学与工程、学科教学（物理）、理论物理、粒子物理与原子核物理、原子与分子物理、等离子体物理、凝聚态物理、声学、光学、核物理、无线电物理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课程与教学论（物理）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道德与法治：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哲学、政治学与行政学、国际政治、国际事务与国际关系、国际组织与全球治理、外交学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族理论与政策、国外马克思主义研究、国际关系、政治学理论、中外政治制度、中共党史、马克思主义哲学、中国近现代史基本问题研究，政治学、经济学与哲学、政治学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历史：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历史、历史学、世界史、考古学、学科教学（历史）、史学理论及史学史、历史地理学、历史文献学、中国古代史、中国近现代史、专门史、中国史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课程与教学论（历史）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地理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：地理科学、自然地理与资源环境、人文地理与城乡规划、地理信息科学、学科教学（地理）、地理学、地理学（一级学科）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生物：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生物、生物学、学科教学（生物）、生物科学、生物技术、生物信息学、植物学、动物学、生理学、水生生物学、微生物学、神经生物学、遗传学、发育生物学、细胞生物学、生物化学与分子生物学、生物物理学、生态学（含一级学科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信息技术：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计算机科学与技术、软件工程、网络工程、信息安全、物联网工程、数字媒体技术、智能科学与技术、空间信息与数字技术、电子与计算机工程、数据科学与大数据技术、网络空间安全、计算机系统结构、计算机软件与理论、计算机应用技术、教育技术学、现代教育技术、科学与技术教育、信息技术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说明：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1.教育行政部门可根据国务院学位办、教育部及高校专业更新情况自行对学科专业目录进行调整。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2.表中标注为一级学科的，即该一级学科所包含的二级学科均符合要求，未标注为一级学科的，按二级学科专业招录。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MzQ3NTMzMjlmYWExMjMwYzkyN2ZjY2Y2ZjRlZDgifQ=="/>
  </w:docVars>
  <w:rsids>
    <w:rsidRoot w:val="00000000"/>
    <w:rsid w:val="06716735"/>
    <w:rsid w:val="10953945"/>
    <w:rsid w:val="130B4781"/>
    <w:rsid w:val="15012DD9"/>
    <w:rsid w:val="174C26C8"/>
    <w:rsid w:val="187837F1"/>
    <w:rsid w:val="1B605D12"/>
    <w:rsid w:val="1E562965"/>
    <w:rsid w:val="1E98539E"/>
    <w:rsid w:val="1F010B02"/>
    <w:rsid w:val="22731376"/>
    <w:rsid w:val="247E3EBA"/>
    <w:rsid w:val="24B71C84"/>
    <w:rsid w:val="25164BFC"/>
    <w:rsid w:val="25705929"/>
    <w:rsid w:val="260B76E6"/>
    <w:rsid w:val="2C5613A2"/>
    <w:rsid w:val="321249A4"/>
    <w:rsid w:val="32E4633A"/>
    <w:rsid w:val="3A6C3008"/>
    <w:rsid w:val="3AB86648"/>
    <w:rsid w:val="3AE4213F"/>
    <w:rsid w:val="3BB52D7E"/>
    <w:rsid w:val="3BC96E6B"/>
    <w:rsid w:val="40972C3D"/>
    <w:rsid w:val="43814CEA"/>
    <w:rsid w:val="47507FEA"/>
    <w:rsid w:val="477522C6"/>
    <w:rsid w:val="48335083"/>
    <w:rsid w:val="48871B9D"/>
    <w:rsid w:val="4B4C5B86"/>
    <w:rsid w:val="500D49E0"/>
    <w:rsid w:val="54EE2F1E"/>
    <w:rsid w:val="54F30599"/>
    <w:rsid w:val="55964CD0"/>
    <w:rsid w:val="6098413C"/>
    <w:rsid w:val="614A1F93"/>
    <w:rsid w:val="636522D0"/>
    <w:rsid w:val="64764597"/>
    <w:rsid w:val="64B51612"/>
    <w:rsid w:val="6A141545"/>
    <w:rsid w:val="71B52225"/>
    <w:rsid w:val="773D55E5"/>
    <w:rsid w:val="7EC10C44"/>
    <w:rsid w:val="7F0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2024-03-28T08:30:00Z</dcterms:created>
  <dc:creator>asus</dc:creator>
  <cp:lastModifiedBy>随风</cp:lastModifiedBy>
  <cp:lastPrinted>2024-04-29T07:14:00Z</cp:lastPrinted>
  <dcterms:modified xsi:type="dcterms:W3CDTF">2024-05-22T02:06:11Z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B34152A22F8D426C9A8A2543A7E8F6D3_12</vt:lpwstr>
  </property>
</Properties>
</file>