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1320"/>
        </w:tabs>
        <w:spacing w:before="0" w:beforeAutospacing="0" w:after="0" w:afterAutospacing="0" w:line="360" w:lineRule="auto"/>
        <w:ind w:left="1320" w:right="0" w:hanging="720"/>
        <w:jc w:val="left"/>
      </w:pPr>
      <w:r>
        <w:rPr>
          <w:rFonts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 w:bidi="ar"/>
        </w:rPr>
        <w:t>考试日期和科目安排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本次考试日期为3月17日，各科目考试时间均为120分钟、采用纸笔考试方式。</w:t>
      </w:r>
    </w:p>
    <w:tbl>
      <w:tblPr>
        <w:tblW w:w="8443" w:type="dxa"/>
        <w:jc w:val="center"/>
        <w:tblInd w:w="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225"/>
        <w:gridCol w:w="2136"/>
        <w:gridCol w:w="1980"/>
        <w:gridCol w:w="24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时  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 别</w:t>
            </w:r>
          </w:p>
        </w:tc>
        <w:tc>
          <w:tcPr>
            <w:tcW w:w="655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2018年上半年笔试时间：3月17日（星期六）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  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9:00-11:00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  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13:00-15:00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  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16:00-18:00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 儿 园</w:t>
            </w:r>
          </w:p>
        </w:tc>
        <w:tc>
          <w:tcPr>
            <w:tcW w:w="213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综合素质(101)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保教知识与能力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(102)</w:t>
            </w:r>
          </w:p>
        </w:tc>
        <w:tc>
          <w:tcPr>
            <w:tcW w:w="243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     学</w:t>
            </w:r>
          </w:p>
        </w:tc>
        <w:tc>
          <w:tcPr>
            <w:tcW w:w="213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(201、201A)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教育教学知识与能力(202、202A)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  中</w:t>
            </w:r>
          </w:p>
        </w:tc>
        <w:tc>
          <w:tcPr>
            <w:tcW w:w="213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综合素质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（中学）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(301、301A)</w:t>
            </w:r>
          </w:p>
        </w:tc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教育知识与能力（302、302A）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  中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文化课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实习指导</w:t>
            </w:r>
          </w:p>
        </w:tc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B3040"/>
    <w:rsid w:val="6BBB3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2018-01-10T08:55:00Z</dcterms:created>
  <dc:creator>ASUS</dc:creator>
  <cp:lastModifiedBy>ASUS</cp:lastModifiedBy>
  <dcterms:modified xsi:type="dcterms:W3CDTF">2018-01-10T08:56:04Z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